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69B28" w14:textId="1A2EC20B" w:rsidR="00A103C6" w:rsidRDefault="00501751" w:rsidP="00DC7842">
      <w:pPr>
        <w:rPr>
          <w:b/>
          <w:bCs/>
          <w:color w:val="000000"/>
          <w:szCs w:val="18"/>
        </w:rPr>
      </w:pPr>
      <w:r>
        <w:rPr>
          <w:rFonts w:ascii="Georgia" w:hAnsi="Georgia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9393D0D" wp14:editId="29EB9F4A">
            <wp:simplePos x="0" y="0"/>
            <wp:positionH relativeFrom="margin">
              <wp:posOffset>3490595</wp:posOffset>
            </wp:positionH>
            <wp:positionV relativeFrom="margin">
              <wp:posOffset>-596900</wp:posOffset>
            </wp:positionV>
            <wp:extent cx="2059200" cy="820800"/>
            <wp:effectExtent l="0" t="0" r="0" b="0"/>
            <wp:wrapNone/>
            <wp:docPr id="1" name="Picture 1" descr="touraine:Users:jmoore:Desktop:logo-cellectis_rgb-cla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uraine:Users:jmoore:Desktop:logo-cellectis_rgb-clai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200" cy="8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5F2B">
        <w:rPr>
          <w:b/>
          <w:bCs/>
          <w:color w:val="000000"/>
          <w:szCs w:val="18"/>
        </w:rPr>
        <w:tab/>
      </w:r>
    </w:p>
    <w:p w14:paraId="58ADC83E" w14:textId="77777777" w:rsidR="00501751" w:rsidRDefault="00501751" w:rsidP="00DC7842">
      <w:pPr>
        <w:rPr>
          <w:b/>
          <w:bCs/>
          <w:color w:val="000000"/>
          <w:szCs w:val="18"/>
        </w:rPr>
      </w:pPr>
    </w:p>
    <w:p w14:paraId="4F4AA423" w14:textId="77777777" w:rsidR="00501751" w:rsidRDefault="00501751" w:rsidP="00DC7842">
      <w:pPr>
        <w:rPr>
          <w:b/>
          <w:bCs/>
          <w:color w:val="000000"/>
          <w:szCs w:val="18"/>
        </w:rPr>
      </w:pPr>
    </w:p>
    <w:p w14:paraId="2F7B04E8" w14:textId="77777777" w:rsidR="005C617E" w:rsidRPr="00A103C6" w:rsidRDefault="005C617E" w:rsidP="00DC7842">
      <w:pPr>
        <w:jc w:val="center"/>
        <w:rPr>
          <w:rFonts w:ascii="Arial" w:hAnsi="Arial" w:cs="Arial"/>
          <w:b/>
          <w:bCs/>
          <w:color w:val="000000"/>
          <w:szCs w:val="18"/>
        </w:rPr>
      </w:pPr>
      <w:r w:rsidRPr="00A103C6">
        <w:rPr>
          <w:rFonts w:ascii="Arial" w:hAnsi="Arial" w:cs="Arial"/>
          <w:b/>
          <w:bCs/>
          <w:color w:val="000000"/>
          <w:szCs w:val="18"/>
        </w:rPr>
        <w:t>Information mensuelle relative au nombre total des droits de vote et d’actions composant le capital social</w:t>
      </w:r>
    </w:p>
    <w:p w14:paraId="1D77F4AE" w14:textId="77777777" w:rsidR="005C617E" w:rsidRPr="00A103C6" w:rsidRDefault="005C617E" w:rsidP="00DC7842">
      <w:pPr>
        <w:jc w:val="center"/>
        <w:rPr>
          <w:rFonts w:ascii="Arial" w:hAnsi="Arial" w:cs="Arial"/>
          <w:color w:val="000000"/>
          <w:szCs w:val="18"/>
        </w:rPr>
      </w:pPr>
      <w:r w:rsidRPr="00A103C6">
        <w:rPr>
          <w:rFonts w:ascii="Arial" w:hAnsi="Arial" w:cs="Arial"/>
          <w:color w:val="000000"/>
          <w:szCs w:val="18"/>
        </w:rPr>
        <w:t>(Article 223-16 du Règlement Général de l’Autorité des Marchés Financiers)</w:t>
      </w:r>
    </w:p>
    <w:p w14:paraId="77F6937A" w14:textId="77777777" w:rsidR="00A103C6" w:rsidRPr="00A103C6" w:rsidRDefault="00A103C6" w:rsidP="00DC7842">
      <w:pPr>
        <w:jc w:val="center"/>
        <w:rPr>
          <w:rFonts w:ascii="Arial" w:hAnsi="Arial" w:cs="Arial"/>
          <w:color w:val="000000"/>
          <w:szCs w:val="18"/>
        </w:rPr>
      </w:pPr>
    </w:p>
    <w:p w14:paraId="4984AAF4" w14:textId="703165CF" w:rsidR="005C617E" w:rsidRPr="00A103C6" w:rsidRDefault="005C617E" w:rsidP="00DC7842">
      <w:pPr>
        <w:outlineLvl w:val="0"/>
        <w:rPr>
          <w:rFonts w:ascii="Arial" w:hAnsi="Arial" w:cs="Arial"/>
          <w:color w:val="000000"/>
          <w:szCs w:val="18"/>
        </w:rPr>
      </w:pPr>
      <w:r w:rsidRPr="00A103C6">
        <w:rPr>
          <w:rFonts w:ascii="Arial" w:hAnsi="Arial" w:cs="Arial"/>
          <w:color w:val="000000"/>
          <w:szCs w:val="18"/>
        </w:rPr>
        <w:t xml:space="preserve">Place de cotation : </w:t>
      </w:r>
      <w:r w:rsidR="008831DB">
        <w:rPr>
          <w:rFonts w:ascii="Arial" w:hAnsi="Arial" w:cs="Arial"/>
          <w:color w:val="000000"/>
          <w:szCs w:val="18"/>
        </w:rPr>
        <w:t xml:space="preserve">Euronext </w:t>
      </w:r>
      <w:proofErr w:type="spellStart"/>
      <w:r w:rsidR="008831DB">
        <w:rPr>
          <w:rFonts w:ascii="Arial" w:hAnsi="Arial" w:cs="Arial"/>
          <w:color w:val="000000"/>
          <w:szCs w:val="18"/>
        </w:rPr>
        <w:t>Growth</w:t>
      </w:r>
      <w:proofErr w:type="spellEnd"/>
    </w:p>
    <w:p w14:paraId="019F2165" w14:textId="33124622" w:rsidR="005C617E" w:rsidRPr="00A103C6" w:rsidRDefault="005C617E" w:rsidP="00DC7842">
      <w:pPr>
        <w:rPr>
          <w:rFonts w:ascii="Arial" w:hAnsi="Arial" w:cs="Arial"/>
          <w:color w:val="000000"/>
          <w:szCs w:val="18"/>
        </w:rPr>
      </w:pPr>
      <w:r w:rsidRPr="00A103C6">
        <w:rPr>
          <w:rFonts w:ascii="Arial" w:hAnsi="Arial" w:cs="Arial"/>
          <w:color w:val="000000"/>
          <w:szCs w:val="18"/>
        </w:rPr>
        <w:t>Code ISIN : FR0010425595</w:t>
      </w:r>
      <w:r w:rsidR="004A5144">
        <w:rPr>
          <w:rFonts w:ascii="Arial" w:hAnsi="Arial" w:cs="Arial"/>
          <w:color w:val="000000"/>
          <w:szCs w:val="18"/>
        </w:rPr>
        <w:br/>
      </w:r>
    </w:p>
    <w:tbl>
      <w:tblPr>
        <w:tblStyle w:val="Grilledutableau"/>
        <w:tblW w:w="8353" w:type="dxa"/>
        <w:jc w:val="center"/>
        <w:tblLook w:val="04A0" w:firstRow="1" w:lastRow="0" w:firstColumn="1" w:lastColumn="0" w:noHBand="0" w:noVBand="1"/>
      </w:tblPr>
      <w:tblGrid>
        <w:gridCol w:w="2489"/>
        <w:gridCol w:w="2938"/>
        <w:gridCol w:w="2926"/>
      </w:tblGrid>
      <w:tr w:rsidR="00DC7842" w:rsidRPr="00A103C6" w14:paraId="45F5F1DD" w14:textId="77777777" w:rsidTr="00DC7842">
        <w:trPr>
          <w:trHeight w:val="816"/>
          <w:jc w:val="center"/>
        </w:trPr>
        <w:tc>
          <w:tcPr>
            <w:tcW w:w="2489" w:type="dxa"/>
            <w:vAlign w:val="center"/>
          </w:tcPr>
          <w:p w14:paraId="75B510A1" w14:textId="77777777" w:rsidR="005C617E" w:rsidRPr="00A103C6" w:rsidRDefault="005C617E" w:rsidP="00DC7842">
            <w:pPr>
              <w:ind w:left="-258" w:firstLine="142"/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A103C6">
              <w:rPr>
                <w:rFonts w:ascii="Arial" w:hAnsi="Arial" w:cs="Arial"/>
                <w:b/>
                <w:color w:val="000000"/>
                <w:sz w:val="20"/>
                <w:szCs w:val="18"/>
              </w:rPr>
              <w:t>Date</w:t>
            </w:r>
          </w:p>
        </w:tc>
        <w:tc>
          <w:tcPr>
            <w:tcW w:w="2938" w:type="dxa"/>
            <w:vAlign w:val="center"/>
          </w:tcPr>
          <w:p w14:paraId="3E4BDF75" w14:textId="05A638D5" w:rsidR="005C617E" w:rsidRPr="00A103C6" w:rsidRDefault="00501751" w:rsidP="00DC784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Nombre total </w:t>
            </w:r>
            <w:r w:rsidR="005C617E" w:rsidRPr="00A103C6">
              <w:rPr>
                <w:rFonts w:ascii="Arial" w:hAnsi="Arial" w:cs="Arial"/>
                <w:b/>
                <w:color w:val="000000"/>
                <w:sz w:val="20"/>
                <w:szCs w:val="18"/>
              </w:rPr>
              <w:t>d’actions composant le capital social</w:t>
            </w:r>
          </w:p>
        </w:tc>
        <w:tc>
          <w:tcPr>
            <w:tcW w:w="2926" w:type="dxa"/>
            <w:vAlign w:val="center"/>
          </w:tcPr>
          <w:p w14:paraId="7FC865CA" w14:textId="77777777" w:rsidR="005C617E" w:rsidRPr="00A103C6" w:rsidRDefault="005C617E" w:rsidP="00DC784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A103C6">
              <w:rPr>
                <w:rFonts w:ascii="Arial" w:hAnsi="Arial" w:cs="Arial"/>
                <w:b/>
                <w:color w:val="000000"/>
                <w:sz w:val="20"/>
                <w:szCs w:val="18"/>
              </w:rPr>
              <w:t>Nombre total de droits de vote</w:t>
            </w:r>
          </w:p>
        </w:tc>
      </w:tr>
      <w:tr w:rsidR="00DC7842" w:rsidRPr="00A103C6" w14:paraId="4083F8EA" w14:textId="77777777" w:rsidTr="00DC7842">
        <w:trPr>
          <w:trHeight w:val="638"/>
          <w:jc w:val="center"/>
        </w:trPr>
        <w:tc>
          <w:tcPr>
            <w:tcW w:w="2489" w:type="dxa"/>
            <w:vAlign w:val="center"/>
          </w:tcPr>
          <w:p w14:paraId="074C9251" w14:textId="31ECEB88" w:rsidR="005C617E" w:rsidRPr="00A103C6" w:rsidRDefault="001B72F5" w:rsidP="00AF370E">
            <w:pPr>
              <w:jc w:val="center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3</w:t>
            </w:r>
            <w:r w:rsidR="00AB0F07">
              <w:rPr>
                <w:rFonts w:ascii="Arial" w:hAnsi="Arial" w:cs="Arial"/>
                <w:color w:val="000000"/>
                <w:sz w:val="24"/>
                <w:szCs w:val="18"/>
              </w:rPr>
              <w:t>0</w:t>
            </w:r>
            <w:r w:rsidR="0086143A">
              <w:rPr>
                <w:rFonts w:ascii="Arial" w:hAnsi="Arial" w:cs="Arial"/>
                <w:color w:val="000000"/>
                <w:sz w:val="24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24"/>
                <w:szCs w:val="18"/>
              </w:rPr>
              <w:t>0</w:t>
            </w:r>
            <w:r w:rsidR="00AB0F07">
              <w:rPr>
                <w:rFonts w:ascii="Arial" w:hAnsi="Arial" w:cs="Arial"/>
                <w:color w:val="000000"/>
                <w:sz w:val="24"/>
                <w:szCs w:val="18"/>
              </w:rPr>
              <w:t>6</w:t>
            </w:r>
            <w:r w:rsidR="005C617E" w:rsidRPr="00A103C6">
              <w:rPr>
                <w:rFonts w:ascii="Arial" w:hAnsi="Arial" w:cs="Arial"/>
                <w:color w:val="000000"/>
                <w:sz w:val="24"/>
                <w:szCs w:val="18"/>
              </w:rPr>
              <w:t>/</w:t>
            </w:r>
            <w:r w:rsidR="00A07EBB" w:rsidRPr="00A103C6">
              <w:rPr>
                <w:rFonts w:ascii="Arial" w:hAnsi="Arial" w:cs="Arial"/>
                <w:color w:val="000000"/>
                <w:sz w:val="24"/>
                <w:szCs w:val="18"/>
              </w:rPr>
              <w:t>20</w:t>
            </w:r>
            <w:r w:rsidR="00A07EBB">
              <w:rPr>
                <w:rFonts w:ascii="Arial" w:hAnsi="Arial" w:cs="Arial"/>
                <w:color w:val="000000"/>
                <w:sz w:val="24"/>
                <w:szCs w:val="18"/>
              </w:rPr>
              <w:t>2</w:t>
            </w:r>
            <w:r w:rsidR="00ED24FB">
              <w:rPr>
                <w:rFonts w:ascii="Arial" w:hAnsi="Arial" w:cs="Arial"/>
                <w:color w:val="000000"/>
                <w:sz w:val="24"/>
                <w:szCs w:val="18"/>
              </w:rPr>
              <w:t>2</w:t>
            </w:r>
          </w:p>
        </w:tc>
        <w:tc>
          <w:tcPr>
            <w:tcW w:w="2938" w:type="dxa"/>
            <w:vAlign w:val="center"/>
          </w:tcPr>
          <w:p w14:paraId="1F95D78A" w14:textId="0DEFA44D" w:rsidR="005C617E" w:rsidRPr="00A103C6" w:rsidRDefault="00DA6CB1" w:rsidP="00AF370E">
            <w:pPr>
              <w:jc w:val="center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4</w:t>
            </w:r>
            <w:r w:rsidR="001B72F5">
              <w:rPr>
                <w:rFonts w:ascii="Arial" w:hAnsi="Arial" w:cs="Arial"/>
                <w:color w:val="000000"/>
                <w:sz w:val="24"/>
                <w:szCs w:val="18"/>
              </w:rPr>
              <w:t>5</w:t>
            </w:r>
            <w:r w:rsidR="00586CB8">
              <w:rPr>
                <w:rFonts w:ascii="Arial" w:hAnsi="Arial" w:cs="Arial"/>
                <w:color w:val="000000"/>
                <w:sz w:val="24"/>
                <w:szCs w:val="18"/>
              </w:rPr>
              <w:t xml:space="preserve"> </w:t>
            </w:r>
            <w:r w:rsidR="00AB0F07">
              <w:rPr>
                <w:rFonts w:ascii="Arial" w:hAnsi="Arial" w:cs="Arial"/>
                <w:color w:val="000000"/>
                <w:sz w:val="24"/>
                <w:szCs w:val="18"/>
              </w:rPr>
              <w:t>461</w:t>
            </w:r>
            <w:r w:rsidR="00A07EBB">
              <w:rPr>
                <w:rFonts w:ascii="Arial" w:hAnsi="Arial" w:cs="Arial"/>
                <w:color w:val="000000"/>
                <w:sz w:val="24"/>
                <w:szCs w:val="18"/>
              </w:rPr>
              <w:t xml:space="preserve"> </w:t>
            </w:r>
            <w:r w:rsidR="00AB0F07">
              <w:rPr>
                <w:rFonts w:ascii="Arial" w:hAnsi="Arial" w:cs="Arial"/>
                <w:color w:val="000000"/>
                <w:sz w:val="24"/>
                <w:szCs w:val="18"/>
              </w:rPr>
              <w:t>3</w:t>
            </w:r>
            <w:r w:rsidR="001B72F5">
              <w:rPr>
                <w:rFonts w:ascii="Arial" w:hAnsi="Arial" w:cs="Arial"/>
                <w:color w:val="000000"/>
                <w:sz w:val="24"/>
                <w:szCs w:val="18"/>
              </w:rPr>
              <w:t>10</w:t>
            </w:r>
          </w:p>
        </w:tc>
        <w:tc>
          <w:tcPr>
            <w:tcW w:w="2926" w:type="dxa"/>
            <w:vAlign w:val="center"/>
          </w:tcPr>
          <w:p w14:paraId="527A7FC1" w14:textId="79C98F4C" w:rsidR="005C617E" w:rsidRPr="00A103C6" w:rsidRDefault="001B72F5" w:rsidP="00AF370E">
            <w:pPr>
              <w:jc w:val="center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51</w:t>
            </w:r>
            <w:r w:rsidR="003E3614">
              <w:rPr>
                <w:rFonts w:ascii="Arial" w:hAnsi="Arial" w:cs="Arial"/>
                <w:color w:val="000000"/>
                <w:sz w:val="24"/>
                <w:szCs w:val="18"/>
              </w:rPr>
              <w:t xml:space="preserve"> </w:t>
            </w:r>
            <w:r w:rsidR="00AB0F07">
              <w:rPr>
                <w:rFonts w:ascii="Arial" w:hAnsi="Arial" w:cs="Arial"/>
                <w:color w:val="000000"/>
                <w:sz w:val="24"/>
                <w:szCs w:val="18"/>
              </w:rPr>
              <w:t>531</w:t>
            </w:r>
            <w:r w:rsidR="009D57D6">
              <w:rPr>
                <w:rFonts w:ascii="Arial" w:hAnsi="Arial" w:cs="Arial"/>
                <w:color w:val="000000"/>
                <w:sz w:val="24"/>
                <w:szCs w:val="18"/>
              </w:rPr>
              <w:t xml:space="preserve"> </w:t>
            </w:r>
            <w:r w:rsidR="00AB0F07">
              <w:rPr>
                <w:rFonts w:ascii="Arial" w:hAnsi="Arial" w:cs="Arial"/>
                <w:color w:val="000000"/>
                <w:sz w:val="24"/>
                <w:szCs w:val="18"/>
              </w:rPr>
              <w:t>339</w:t>
            </w:r>
          </w:p>
        </w:tc>
      </w:tr>
    </w:tbl>
    <w:p w14:paraId="21F0EEC5" w14:textId="77777777" w:rsidR="003E445D" w:rsidRDefault="003E445D" w:rsidP="00DC7842">
      <w:pPr>
        <w:rPr>
          <w:rFonts w:ascii="Arial" w:hAnsi="Arial" w:cs="Arial"/>
        </w:rPr>
      </w:pPr>
    </w:p>
    <w:p w14:paraId="2475AC72" w14:textId="77777777" w:rsidR="00316CD7" w:rsidRDefault="004A5144" w:rsidP="00316CD7">
      <w:pPr>
        <w:rPr>
          <w:rFonts w:ascii="Arial" w:eastAsia="Times New Roman" w:hAnsi="Arial" w:cs="Arial"/>
          <w:b/>
          <w:bCs/>
          <w:lang w:eastAsia="fr-FR"/>
        </w:rPr>
      </w:pPr>
      <w:r w:rsidRPr="00316CD7">
        <w:rPr>
          <w:rFonts w:ascii="Arial" w:hAnsi="Arial" w:cs="Arial"/>
          <w:b/>
          <w:bCs/>
          <w:lang w:val="en-US"/>
        </w:rPr>
        <w:br/>
      </w:r>
      <w:r w:rsidR="00316CD7" w:rsidRPr="00316CD7">
        <w:rPr>
          <w:rFonts w:ascii="Arial" w:eastAsia="Times New Roman" w:hAnsi="Arial" w:cs="Arial"/>
          <w:b/>
          <w:bCs/>
          <w:lang w:eastAsia="fr-FR"/>
        </w:rPr>
        <w:t>À propos de Cellectis</w:t>
      </w:r>
    </w:p>
    <w:p w14:paraId="1485A0CA" w14:textId="79469958" w:rsidR="00316CD7" w:rsidRDefault="00316CD7" w:rsidP="00316CD7">
      <w:pPr>
        <w:jc w:val="both"/>
        <w:rPr>
          <w:rFonts w:ascii="Arial" w:eastAsia="Times New Roman" w:hAnsi="Arial" w:cs="Arial"/>
          <w:lang w:eastAsia="fr-FR"/>
        </w:rPr>
      </w:pPr>
      <w:r w:rsidRPr="00316CD7">
        <w:rPr>
          <w:rFonts w:ascii="Times New Roman" w:eastAsia="Times New Roman" w:hAnsi="Times New Roman" w:cs="Times New Roman"/>
          <w:lang w:eastAsia="fr-FR"/>
        </w:rPr>
        <w:br/>
      </w:r>
      <w:r w:rsidRPr="00316CD7">
        <w:rPr>
          <w:rFonts w:ascii="Arial" w:eastAsia="Times New Roman" w:hAnsi="Arial" w:cs="Arial"/>
          <w:lang w:eastAsia="fr-FR"/>
        </w:rPr>
        <w:t>Cellectis est une société de biotechnologie de stade clinique, qui utilise sa technologie</w:t>
      </w:r>
      <w:r w:rsidRPr="00316CD7">
        <w:rPr>
          <w:rFonts w:ascii="Times New Roman" w:eastAsia="Times New Roman" w:hAnsi="Times New Roman" w:cs="Times New Roman"/>
          <w:lang w:eastAsia="fr-FR"/>
        </w:rPr>
        <w:br/>
      </w:r>
      <w:r w:rsidRPr="00316CD7">
        <w:rPr>
          <w:rFonts w:ascii="Arial" w:eastAsia="Times New Roman" w:hAnsi="Arial" w:cs="Arial"/>
          <w:lang w:eastAsia="fr-FR"/>
        </w:rPr>
        <w:t>pionnière d'édition de génome TALEN® pour développer des thérapies innovantes</w:t>
      </w:r>
      <w:r w:rsidRPr="00316CD7">
        <w:rPr>
          <w:rFonts w:ascii="Times New Roman" w:eastAsia="Times New Roman" w:hAnsi="Times New Roman" w:cs="Times New Roman"/>
          <w:lang w:eastAsia="fr-FR"/>
        </w:rPr>
        <w:br/>
      </w:r>
      <w:r w:rsidRPr="00316CD7">
        <w:rPr>
          <w:rFonts w:ascii="Arial" w:eastAsia="Times New Roman" w:hAnsi="Arial" w:cs="Arial"/>
          <w:lang w:eastAsia="fr-FR"/>
        </w:rPr>
        <w:t>pour le traitement de maladies graves. Cellectis développe les premiers produits</w:t>
      </w:r>
      <w:r w:rsidRPr="00316CD7">
        <w:rPr>
          <w:rFonts w:ascii="Times New Roman" w:eastAsia="Times New Roman" w:hAnsi="Times New Roman" w:cs="Times New Roman"/>
          <w:lang w:eastAsia="fr-FR"/>
        </w:rPr>
        <w:br/>
      </w:r>
      <w:r w:rsidRPr="00316CD7">
        <w:rPr>
          <w:rFonts w:ascii="Arial" w:eastAsia="Times New Roman" w:hAnsi="Arial" w:cs="Arial"/>
          <w:lang w:eastAsia="fr-FR"/>
        </w:rPr>
        <w:t>thérapeutiques d’immunothérapies allogéniques fondées sur des cellules CAR-T,</w:t>
      </w:r>
      <w:r w:rsidRPr="00316CD7">
        <w:rPr>
          <w:rFonts w:ascii="Times New Roman" w:eastAsia="Times New Roman" w:hAnsi="Times New Roman" w:cs="Times New Roman"/>
          <w:lang w:eastAsia="fr-FR"/>
        </w:rPr>
        <w:br/>
      </w:r>
      <w:r w:rsidRPr="00316CD7">
        <w:rPr>
          <w:rFonts w:ascii="Arial" w:eastAsia="Times New Roman" w:hAnsi="Arial" w:cs="Arial"/>
          <w:lang w:eastAsia="fr-FR"/>
        </w:rPr>
        <w:t xml:space="preserve">inventant le concept de cellules CAR-T </w:t>
      </w:r>
      <w:proofErr w:type="spellStart"/>
      <w:r w:rsidRPr="00316CD7">
        <w:rPr>
          <w:rFonts w:ascii="Arial" w:eastAsia="Times New Roman" w:hAnsi="Arial" w:cs="Arial"/>
          <w:lang w:eastAsia="fr-FR"/>
        </w:rPr>
        <w:t>ingéniérées</w:t>
      </w:r>
      <w:proofErr w:type="spellEnd"/>
      <w:r w:rsidRPr="00316CD7">
        <w:rPr>
          <w:rFonts w:ascii="Arial" w:eastAsia="Times New Roman" w:hAnsi="Arial" w:cs="Arial"/>
          <w:lang w:eastAsia="fr-FR"/>
        </w:rPr>
        <w:t xml:space="preserve"> sur étagère et prêtes à l’emploi</w:t>
      </w:r>
      <w:r w:rsidRPr="00316CD7">
        <w:rPr>
          <w:rFonts w:ascii="Times New Roman" w:eastAsia="Times New Roman" w:hAnsi="Times New Roman" w:cs="Times New Roman"/>
          <w:lang w:eastAsia="fr-FR"/>
        </w:rPr>
        <w:br/>
      </w:r>
      <w:r w:rsidRPr="00316CD7">
        <w:rPr>
          <w:rFonts w:ascii="Arial" w:eastAsia="Times New Roman" w:hAnsi="Arial" w:cs="Arial"/>
          <w:lang w:eastAsia="fr-FR"/>
        </w:rPr>
        <w:t>pour le traitement de patients atteints de cancer, et une plateforme permettant de</w:t>
      </w:r>
      <w:r w:rsidRPr="00316CD7">
        <w:rPr>
          <w:rFonts w:ascii="Times New Roman" w:eastAsia="Times New Roman" w:hAnsi="Times New Roman" w:cs="Times New Roman"/>
          <w:lang w:eastAsia="fr-FR"/>
        </w:rPr>
        <w:br/>
      </w:r>
      <w:r w:rsidRPr="00316CD7">
        <w:rPr>
          <w:rFonts w:ascii="Arial" w:eastAsia="Times New Roman" w:hAnsi="Arial" w:cs="Arial"/>
          <w:lang w:eastAsia="fr-FR"/>
        </w:rPr>
        <w:t>réaliser des modifications génétiques thérapeutiques dans les cellules souches</w:t>
      </w:r>
      <w:r w:rsidRPr="00316CD7">
        <w:rPr>
          <w:rFonts w:ascii="Times New Roman" w:eastAsia="Times New Roman" w:hAnsi="Times New Roman" w:cs="Times New Roman"/>
          <w:lang w:eastAsia="fr-FR"/>
        </w:rPr>
        <w:br/>
      </w:r>
      <w:r w:rsidRPr="00316CD7">
        <w:rPr>
          <w:rFonts w:ascii="Arial" w:eastAsia="Times New Roman" w:hAnsi="Arial" w:cs="Arial"/>
          <w:lang w:eastAsia="fr-FR"/>
        </w:rPr>
        <w:t>hématopoïétiques dans diverses maladies. En capitalisant sur ses 23 ans d'expertise</w:t>
      </w:r>
      <w:r w:rsidRPr="00316CD7">
        <w:rPr>
          <w:rFonts w:ascii="Times New Roman" w:eastAsia="Times New Roman" w:hAnsi="Times New Roman" w:cs="Times New Roman"/>
          <w:lang w:eastAsia="fr-FR"/>
        </w:rPr>
        <w:br/>
      </w:r>
      <w:r w:rsidRPr="00316CD7">
        <w:rPr>
          <w:rFonts w:ascii="Arial" w:eastAsia="Times New Roman" w:hAnsi="Arial" w:cs="Arial"/>
          <w:lang w:eastAsia="fr-FR"/>
        </w:rPr>
        <w:t>en ingénierie des génomes, sur sa technologie d’édition du génome TALEN® et sur la</w:t>
      </w:r>
      <w:r w:rsidRPr="00316CD7">
        <w:rPr>
          <w:rFonts w:ascii="Times New Roman" w:eastAsia="Times New Roman" w:hAnsi="Times New Roman" w:cs="Times New Roman"/>
          <w:lang w:eastAsia="fr-FR"/>
        </w:rPr>
        <w:br/>
      </w:r>
      <w:r w:rsidRPr="00316CD7">
        <w:rPr>
          <w:rFonts w:ascii="Arial" w:eastAsia="Times New Roman" w:hAnsi="Arial" w:cs="Arial"/>
          <w:lang w:eastAsia="fr-FR"/>
        </w:rPr>
        <w:t xml:space="preserve">technologie pionnière d’électroporation </w:t>
      </w:r>
      <w:proofErr w:type="spellStart"/>
      <w:r w:rsidRPr="00316CD7">
        <w:rPr>
          <w:rFonts w:ascii="Arial" w:eastAsia="Times New Roman" w:hAnsi="Arial" w:cs="Arial"/>
          <w:lang w:eastAsia="fr-FR"/>
        </w:rPr>
        <w:t>PulseAgile</w:t>
      </w:r>
      <w:proofErr w:type="spellEnd"/>
      <w:r w:rsidRPr="00316CD7">
        <w:rPr>
          <w:rFonts w:ascii="Arial" w:eastAsia="Times New Roman" w:hAnsi="Arial" w:cs="Arial"/>
          <w:lang w:eastAsia="fr-FR"/>
        </w:rPr>
        <w:t>, Cellectis développe des produits</w:t>
      </w:r>
      <w:r w:rsidRPr="00316CD7">
        <w:rPr>
          <w:rFonts w:ascii="Times New Roman" w:eastAsia="Times New Roman" w:hAnsi="Times New Roman" w:cs="Times New Roman"/>
          <w:lang w:eastAsia="fr-FR"/>
        </w:rPr>
        <w:br/>
      </w:r>
      <w:r w:rsidRPr="00316CD7">
        <w:rPr>
          <w:rFonts w:ascii="Arial" w:eastAsia="Times New Roman" w:hAnsi="Arial" w:cs="Arial"/>
          <w:lang w:eastAsia="fr-FR"/>
        </w:rPr>
        <w:t>candidats innovants en utilisant la puissance du système immunitaire pour le traiter</w:t>
      </w:r>
      <w:r w:rsidRPr="00316CD7">
        <w:rPr>
          <w:rFonts w:ascii="Times New Roman" w:eastAsia="Times New Roman" w:hAnsi="Times New Roman" w:cs="Times New Roman"/>
          <w:lang w:eastAsia="fr-FR"/>
        </w:rPr>
        <w:br/>
      </w:r>
      <w:r w:rsidRPr="00316CD7">
        <w:rPr>
          <w:rFonts w:ascii="Arial" w:eastAsia="Times New Roman" w:hAnsi="Arial" w:cs="Arial"/>
          <w:lang w:eastAsia="fr-FR"/>
        </w:rPr>
        <w:t>des maladies dont les besoins médicaux ne sont pas satisfaits. Dans le cadre de son</w:t>
      </w:r>
      <w:r w:rsidRPr="00316CD7">
        <w:rPr>
          <w:rFonts w:ascii="Times New Roman" w:eastAsia="Times New Roman" w:hAnsi="Times New Roman" w:cs="Times New Roman"/>
          <w:lang w:eastAsia="fr-FR"/>
        </w:rPr>
        <w:br/>
      </w:r>
      <w:r w:rsidRPr="00316CD7">
        <w:rPr>
          <w:rFonts w:ascii="Arial" w:eastAsia="Times New Roman" w:hAnsi="Arial" w:cs="Arial"/>
          <w:lang w:eastAsia="fr-FR"/>
        </w:rPr>
        <w:t>engagement dans la recherche de thérapies curatives contre le cancer, Cellectis a</w:t>
      </w:r>
      <w:r w:rsidRPr="00316CD7">
        <w:rPr>
          <w:rFonts w:ascii="Times New Roman" w:eastAsia="Times New Roman" w:hAnsi="Times New Roman" w:cs="Times New Roman"/>
          <w:lang w:eastAsia="fr-FR"/>
        </w:rPr>
        <w:br/>
      </w:r>
      <w:r w:rsidRPr="00316CD7">
        <w:rPr>
          <w:rFonts w:ascii="Arial" w:eastAsia="Times New Roman" w:hAnsi="Arial" w:cs="Arial"/>
          <w:lang w:eastAsia="fr-FR"/>
        </w:rPr>
        <w:t>vocation à développer des produits candidats UCART dirigés vers les besoins</w:t>
      </w:r>
      <w:r w:rsidRPr="00316CD7">
        <w:rPr>
          <w:rFonts w:ascii="Times New Roman" w:eastAsia="Times New Roman" w:hAnsi="Times New Roman" w:cs="Times New Roman"/>
          <w:lang w:eastAsia="fr-FR"/>
        </w:rPr>
        <w:br/>
      </w:r>
      <w:r w:rsidRPr="00316CD7">
        <w:rPr>
          <w:rFonts w:ascii="Arial" w:eastAsia="Times New Roman" w:hAnsi="Arial" w:cs="Arial"/>
          <w:lang w:eastAsia="fr-FR"/>
        </w:rPr>
        <w:t>médicaux non-satisfaits de patients atteints de certains types de cancer, notamment</w:t>
      </w:r>
      <w:r w:rsidRPr="00316CD7">
        <w:rPr>
          <w:rFonts w:ascii="Times New Roman" w:eastAsia="Times New Roman" w:hAnsi="Times New Roman" w:cs="Times New Roman"/>
          <w:lang w:eastAsia="fr-FR"/>
        </w:rPr>
        <w:br/>
      </w:r>
      <w:r w:rsidRPr="00316CD7">
        <w:rPr>
          <w:rFonts w:ascii="Arial" w:eastAsia="Times New Roman" w:hAnsi="Arial" w:cs="Arial"/>
          <w:lang w:eastAsia="fr-FR"/>
        </w:rPr>
        <w:t>la leucémie myéloïde aiguë, la leucémie lymphoblastique aiguë à cellules B et le</w:t>
      </w:r>
      <w:r w:rsidRPr="00316CD7">
        <w:rPr>
          <w:rFonts w:ascii="Times New Roman" w:eastAsia="Times New Roman" w:hAnsi="Times New Roman" w:cs="Times New Roman"/>
          <w:lang w:eastAsia="fr-FR"/>
        </w:rPr>
        <w:br/>
      </w:r>
      <w:r w:rsidRPr="00316CD7">
        <w:rPr>
          <w:rFonts w:ascii="Arial" w:eastAsia="Times New Roman" w:hAnsi="Arial" w:cs="Arial"/>
          <w:lang w:eastAsia="fr-FR"/>
        </w:rPr>
        <w:t>myélome multiple. .HEAL est une nouvelle plateforme axée sur les cellules souches</w:t>
      </w:r>
      <w:r w:rsidRPr="00316CD7">
        <w:rPr>
          <w:rFonts w:ascii="Times New Roman" w:eastAsia="Times New Roman" w:hAnsi="Times New Roman" w:cs="Times New Roman"/>
          <w:lang w:eastAsia="fr-FR"/>
        </w:rPr>
        <w:br/>
      </w:r>
      <w:r w:rsidRPr="00316CD7">
        <w:rPr>
          <w:rFonts w:ascii="Arial" w:eastAsia="Times New Roman" w:hAnsi="Arial" w:cs="Arial"/>
          <w:lang w:eastAsia="fr-FR"/>
        </w:rPr>
        <w:t>hématopoïétiques pour traiter les troubles sanguins, les immunodéficiences et les</w:t>
      </w:r>
      <w:r w:rsidRPr="00316CD7">
        <w:rPr>
          <w:rFonts w:ascii="Times New Roman" w:eastAsia="Times New Roman" w:hAnsi="Times New Roman" w:cs="Times New Roman"/>
          <w:lang w:eastAsia="fr-FR"/>
        </w:rPr>
        <w:br/>
      </w:r>
      <w:r w:rsidRPr="00316CD7">
        <w:rPr>
          <w:rFonts w:ascii="Arial" w:eastAsia="Times New Roman" w:hAnsi="Arial" w:cs="Arial"/>
          <w:lang w:eastAsia="fr-FR"/>
        </w:rPr>
        <w:t xml:space="preserve">maladies de surcharge lysosomales. </w:t>
      </w:r>
    </w:p>
    <w:p w14:paraId="0230D8BB" w14:textId="77777777" w:rsidR="00316CD7" w:rsidRDefault="00316CD7" w:rsidP="00316CD7">
      <w:pPr>
        <w:rPr>
          <w:rFonts w:ascii="Arial" w:eastAsia="Times New Roman" w:hAnsi="Arial" w:cs="Arial"/>
          <w:lang w:eastAsia="fr-FR"/>
        </w:rPr>
      </w:pPr>
      <w:r w:rsidRPr="00316CD7">
        <w:rPr>
          <w:rFonts w:ascii="Arial" w:eastAsia="Times New Roman" w:hAnsi="Arial" w:cs="Arial"/>
          <w:lang w:eastAsia="fr-FR"/>
        </w:rPr>
        <w:lastRenderedPageBreak/>
        <w:t>Le siège social de Cellectis est situé à Paris.</w:t>
      </w:r>
      <w:r w:rsidRPr="00316CD7">
        <w:rPr>
          <w:rFonts w:ascii="Times New Roman" w:eastAsia="Times New Roman" w:hAnsi="Times New Roman" w:cs="Times New Roman"/>
          <w:lang w:eastAsia="fr-FR"/>
        </w:rPr>
        <w:br/>
      </w:r>
      <w:r w:rsidRPr="00316CD7">
        <w:rPr>
          <w:rFonts w:ascii="Arial" w:eastAsia="Times New Roman" w:hAnsi="Arial" w:cs="Arial"/>
          <w:lang w:eastAsia="fr-FR"/>
        </w:rPr>
        <w:t>Cellectis est également implanté à New York et à Raleigh aux États-Unis.</w:t>
      </w:r>
    </w:p>
    <w:p w14:paraId="746E97F8" w14:textId="77777777" w:rsidR="00316CD7" w:rsidRDefault="00316CD7" w:rsidP="00316CD7">
      <w:pPr>
        <w:rPr>
          <w:rFonts w:ascii="Arial" w:eastAsia="Times New Roman" w:hAnsi="Arial" w:cs="Arial"/>
          <w:lang w:eastAsia="fr-FR"/>
        </w:rPr>
      </w:pPr>
      <w:r w:rsidRPr="00316CD7">
        <w:rPr>
          <w:rFonts w:ascii="Times New Roman" w:eastAsia="Times New Roman" w:hAnsi="Times New Roman" w:cs="Times New Roman"/>
          <w:lang w:eastAsia="fr-FR"/>
        </w:rPr>
        <w:br/>
      </w:r>
      <w:r w:rsidRPr="00316CD7">
        <w:rPr>
          <w:rFonts w:ascii="Arial" w:eastAsia="Times New Roman" w:hAnsi="Arial" w:cs="Arial"/>
          <w:lang w:eastAsia="fr-FR"/>
        </w:rPr>
        <w:t xml:space="preserve">Cellectis est coté sur le marché Euronext </w:t>
      </w:r>
      <w:proofErr w:type="spellStart"/>
      <w:r w:rsidRPr="00316CD7">
        <w:rPr>
          <w:rFonts w:ascii="Arial" w:eastAsia="Times New Roman" w:hAnsi="Arial" w:cs="Arial"/>
          <w:lang w:eastAsia="fr-FR"/>
        </w:rPr>
        <w:t>Growth</w:t>
      </w:r>
      <w:proofErr w:type="spellEnd"/>
      <w:r w:rsidRPr="00316CD7">
        <w:rPr>
          <w:rFonts w:ascii="Arial" w:eastAsia="Times New Roman" w:hAnsi="Arial" w:cs="Arial"/>
          <w:lang w:eastAsia="fr-FR"/>
        </w:rPr>
        <w:t xml:space="preserve"> (code : ALCLS)</w:t>
      </w:r>
      <w:r w:rsidRPr="00316CD7">
        <w:rPr>
          <w:rFonts w:ascii="Times New Roman" w:eastAsia="Times New Roman" w:hAnsi="Times New Roman" w:cs="Times New Roman"/>
          <w:lang w:eastAsia="fr-FR"/>
        </w:rPr>
        <w:br/>
      </w:r>
      <w:r w:rsidRPr="00316CD7">
        <w:rPr>
          <w:rFonts w:ascii="Arial" w:eastAsia="Times New Roman" w:hAnsi="Arial" w:cs="Arial"/>
          <w:lang w:eastAsia="fr-FR"/>
        </w:rPr>
        <w:t xml:space="preserve">ainsi que sur le Nasdaq Global </w:t>
      </w:r>
      <w:proofErr w:type="spellStart"/>
      <w:r w:rsidRPr="00316CD7">
        <w:rPr>
          <w:rFonts w:ascii="Arial" w:eastAsia="Times New Roman" w:hAnsi="Arial" w:cs="Arial"/>
          <w:lang w:eastAsia="fr-FR"/>
        </w:rPr>
        <w:t>Market</w:t>
      </w:r>
      <w:proofErr w:type="spellEnd"/>
      <w:r w:rsidRPr="00316CD7">
        <w:rPr>
          <w:rFonts w:ascii="Arial" w:eastAsia="Times New Roman" w:hAnsi="Arial" w:cs="Arial"/>
          <w:lang w:eastAsia="fr-FR"/>
        </w:rPr>
        <w:t xml:space="preserve"> (code : CLLS).</w:t>
      </w:r>
    </w:p>
    <w:p w14:paraId="5948660A" w14:textId="26F7330F" w:rsidR="00316CD7" w:rsidRPr="00316CD7" w:rsidRDefault="00316CD7" w:rsidP="00316CD7">
      <w:pPr>
        <w:rPr>
          <w:rFonts w:ascii="Times New Roman" w:eastAsia="Times New Roman" w:hAnsi="Times New Roman" w:cs="Times New Roman"/>
          <w:lang w:eastAsia="fr-FR"/>
        </w:rPr>
      </w:pPr>
      <w:r w:rsidRPr="00316CD7">
        <w:rPr>
          <w:rFonts w:ascii="Times New Roman" w:eastAsia="Times New Roman" w:hAnsi="Times New Roman" w:cs="Times New Roman"/>
          <w:lang w:eastAsia="fr-FR"/>
        </w:rPr>
        <w:br/>
      </w:r>
      <w:r w:rsidRPr="00316CD7">
        <w:rPr>
          <w:rFonts w:ascii="Arial" w:eastAsia="Times New Roman" w:hAnsi="Arial" w:cs="Arial"/>
          <w:lang w:eastAsia="fr-FR"/>
        </w:rPr>
        <w:t>Pour en savoir plus, visitez notre site internet : www.cellectis.com</w:t>
      </w:r>
      <w:r w:rsidRPr="00316CD7">
        <w:rPr>
          <w:rFonts w:ascii="Times New Roman" w:eastAsia="Times New Roman" w:hAnsi="Times New Roman" w:cs="Times New Roman"/>
          <w:lang w:eastAsia="fr-FR"/>
        </w:rPr>
        <w:br/>
      </w:r>
      <w:r w:rsidRPr="00316CD7">
        <w:rPr>
          <w:rFonts w:ascii="Arial" w:eastAsia="Times New Roman" w:hAnsi="Arial" w:cs="Arial"/>
          <w:lang w:eastAsia="fr-FR"/>
        </w:rPr>
        <w:t>Suivez Cellectis sur les réseaux sociaux : @cellectis, LinkedIn et YouTube.</w:t>
      </w:r>
    </w:p>
    <w:p w14:paraId="2927978F" w14:textId="77777777" w:rsidR="00316CD7" w:rsidRDefault="00316CD7" w:rsidP="00316CD7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316CD7">
        <w:rPr>
          <w:rFonts w:ascii="Arial" w:eastAsia="Times New Roman" w:hAnsi="Arial" w:cs="Arial"/>
          <w:lang w:eastAsia="fr-FR"/>
        </w:rPr>
        <w:t>TALEN® est une marque déposée, propriété de Cellectis.</w:t>
      </w:r>
    </w:p>
    <w:p w14:paraId="40B6912F" w14:textId="77777777" w:rsidR="00316CD7" w:rsidRDefault="00316CD7" w:rsidP="00316CD7">
      <w:pPr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  <w:r w:rsidRPr="00316CD7">
        <w:rPr>
          <w:rFonts w:ascii="Times New Roman" w:eastAsia="Times New Roman" w:hAnsi="Times New Roman" w:cs="Times New Roman"/>
          <w:b/>
          <w:bCs/>
          <w:lang w:eastAsia="fr-FR"/>
        </w:rPr>
        <w:br/>
      </w:r>
      <w:r w:rsidRPr="00316CD7">
        <w:rPr>
          <w:rFonts w:ascii="Arial" w:eastAsia="Times New Roman" w:hAnsi="Arial" w:cs="Arial"/>
          <w:b/>
          <w:bCs/>
          <w:lang w:eastAsia="fr-FR"/>
        </w:rPr>
        <w:t>Pour plus d’informations, veuillez contacter :</w:t>
      </w:r>
    </w:p>
    <w:p w14:paraId="3635B7C1" w14:textId="77777777" w:rsidR="00316CD7" w:rsidRDefault="00316CD7" w:rsidP="00316CD7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316CD7">
        <w:rPr>
          <w:rFonts w:ascii="Times New Roman" w:eastAsia="Times New Roman" w:hAnsi="Times New Roman" w:cs="Times New Roman"/>
          <w:lang w:eastAsia="fr-FR"/>
        </w:rPr>
        <w:br/>
      </w:r>
      <w:r w:rsidRPr="00316CD7">
        <w:rPr>
          <w:rFonts w:ascii="Arial" w:eastAsia="Times New Roman" w:hAnsi="Arial" w:cs="Arial"/>
          <w:b/>
          <w:bCs/>
          <w:lang w:eastAsia="fr-FR"/>
        </w:rPr>
        <w:t>Contacts média :</w:t>
      </w:r>
      <w:r w:rsidRPr="00316CD7">
        <w:rPr>
          <w:rFonts w:ascii="Times New Roman" w:eastAsia="Times New Roman" w:hAnsi="Times New Roman" w:cs="Times New Roman"/>
          <w:lang w:eastAsia="fr-FR"/>
        </w:rPr>
        <w:br/>
      </w:r>
      <w:r w:rsidRPr="00316CD7">
        <w:rPr>
          <w:rFonts w:ascii="Arial" w:eastAsia="Times New Roman" w:hAnsi="Arial" w:cs="Arial"/>
          <w:lang w:eastAsia="fr-FR"/>
        </w:rPr>
        <w:t xml:space="preserve">Pascalyne Wilson, </w:t>
      </w:r>
      <w:proofErr w:type="spellStart"/>
      <w:r w:rsidRPr="00316CD7">
        <w:rPr>
          <w:rFonts w:ascii="Arial" w:eastAsia="Times New Roman" w:hAnsi="Arial" w:cs="Arial"/>
          <w:lang w:eastAsia="fr-FR"/>
        </w:rPr>
        <w:t>Director</w:t>
      </w:r>
      <w:proofErr w:type="spellEnd"/>
      <w:r w:rsidRPr="00316CD7">
        <w:rPr>
          <w:rFonts w:ascii="Arial" w:eastAsia="Times New Roman" w:hAnsi="Arial" w:cs="Arial"/>
          <w:lang w:eastAsia="fr-FR"/>
        </w:rPr>
        <w:t>, communications, 07 76 99 14 33,</w:t>
      </w:r>
      <w:r w:rsidRPr="00316CD7">
        <w:rPr>
          <w:rFonts w:ascii="Times New Roman" w:eastAsia="Times New Roman" w:hAnsi="Times New Roman" w:cs="Times New Roman"/>
          <w:lang w:eastAsia="fr-FR"/>
        </w:rPr>
        <w:br/>
      </w:r>
      <w:hyperlink r:id="rId11" w:history="1">
        <w:r w:rsidRPr="00316CD7">
          <w:rPr>
            <w:rStyle w:val="Lienhypertexte"/>
            <w:rFonts w:ascii="Arial" w:eastAsia="Times New Roman" w:hAnsi="Arial" w:cs="Arial"/>
            <w:lang w:eastAsia="fr-FR"/>
          </w:rPr>
          <w:t>media@cellectis.com</w:t>
        </w:r>
      </w:hyperlink>
      <w:r>
        <w:rPr>
          <w:rFonts w:ascii="Arial" w:eastAsia="Times New Roman" w:hAnsi="Arial" w:cs="Arial"/>
          <w:lang w:eastAsia="fr-FR"/>
        </w:rPr>
        <w:t xml:space="preserve"> </w:t>
      </w:r>
    </w:p>
    <w:p w14:paraId="497F854B" w14:textId="23A4831C" w:rsidR="00316CD7" w:rsidRPr="00316CD7" w:rsidRDefault="00316CD7" w:rsidP="00316CD7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316CD7">
        <w:rPr>
          <w:rFonts w:ascii="Times New Roman" w:eastAsia="Times New Roman" w:hAnsi="Times New Roman" w:cs="Times New Roman"/>
          <w:b/>
          <w:bCs/>
          <w:lang w:eastAsia="fr-FR"/>
        </w:rPr>
        <w:br/>
      </w:r>
      <w:r w:rsidRPr="00316CD7">
        <w:rPr>
          <w:rFonts w:ascii="Arial" w:eastAsia="Times New Roman" w:hAnsi="Arial" w:cs="Arial"/>
          <w:b/>
          <w:bCs/>
          <w:lang w:eastAsia="fr-FR"/>
        </w:rPr>
        <w:t>Contact relations investisseurs :</w:t>
      </w:r>
      <w:r w:rsidRPr="00316CD7">
        <w:rPr>
          <w:rFonts w:ascii="Times New Roman" w:eastAsia="Times New Roman" w:hAnsi="Times New Roman" w:cs="Times New Roman"/>
          <w:lang w:eastAsia="fr-FR"/>
        </w:rPr>
        <w:br/>
      </w:r>
      <w:r w:rsidRPr="00316CD7">
        <w:rPr>
          <w:rFonts w:ascii="Arial" w:eastAsia="Times New Roman" w:hAnsi="Arial" w:cs="Arial"/>
          <w:lang w:eastAsia="fr-FR"/>
        </w:rPr>
        <w:t xml:space="preserve">Arthur </w:t>
      </w:r>
      <w:proofErr w:type="spellStart"/>
      <w:r w:rsidRPr="00316CD7">
        <w:rPr>
          <w:rFonts w:ascii="Arial" w:eastAsia="Times New Roman" w:hAnsi="Arial" w:cs="Arial"/>
          <w:lang w:eastAsia="fr-FR"/>
        </w:rPr>
        <w:t>Stril</w:t>
      </w:r>
      <w:proofErr w:type="spellEnd"/>
      <w:r w:rsidRPr="00316CD7">
        <w:rPr>
          <w:rFonts w:ascii="Arial" w:eastAsia="Times New Roman" w:hAnsi="Arial" w:cs="Arial"/>
          <w:lang w:eastAsia="fr-FR"/>
        </w:rPr>
        <w:t xml:space="preserve">, Chief Business </w:t>
      </w:r>
      <w:proofErr w:type="spellStart"/>
      <w:r w:rsidRPr="00316CD7">
        <w:rPr>
          <w:rFonts w:ascii="Arial" w:eastAsia="Times New Roman" w:hAnsi="Arial" w:cs="Arial"/>
          <w:lang w:eastAsia="fr-FR"/>
        </w:rPr>
        <w:t>Officer</w:t>
      </w:r>
      <w:proofErr w:type="spellEnd"/>
      <w:r w:rsidRPr="00316CD7">
        <w:rPr>
          <w:rFonts w:ascii="Arial" w:eastAsia="Times New Roman" w:hAnsi="Arial" w:cs="Arial"/>
          <w:lang w:eastAsia="fr-FR"/>
        </w:rPr>
        <w:t xml:space="preserve">, +1 (347) 809 5980, </w:t>
      </w:r>
      <w:hyperlink r:id="rId12" w:history="1">
        <w:r w:rsidRPr="00316CD7">
          <w:rPr>
            <w:rStyle w:val="Lienhypertexte"/>
            <w:rFonts w:ascii="Arial" w:eastAsia="Times New Roman" w:hAnsi="Arial" w:cs="Arial"/>
            <w:lang w:eastAsia="fr-FR"/>
          </w:rPr>
          <w:t>investors@cellectis.com</w:t>
        </w:r>
      </w:hyperlink>
      <w:r>
        <w:rPr>
          <w:rFonts w:ascii="Arial" w:eastAsia="Times New Roman" w:hAnsi="Arial" w:cs="Arial"/>
          <w:lang w:eastAsia="fr-FR"/>
        </w:rPr>
        <w:t xml:space="preserve"> </w:t>
      </w:r>
      <w:r w:rsidRPr="00316CD7">
        <w:rPr>
          <w:rFonts w:ascii="Times New Roman" w:eastAsia="Times New Roman" w:hAnsi="Times New Roman" w:cs="Times New Roman"/>
          <w:lang w:eastAsia="fr-FR"/>
        </w:rPr>
        <w:br/>
      </w:r>
      <w:proofErr w:type="spellStart"/>
      <w:r w:rsidRPr="00316CD7">
        <w:rPr>
          <w:rFonts w:ascii="Arial" w:eastAsia="Times New Roman" w:hAnsi="Arial" w:cs="Arial"/>
          <w:lang w:eastAsia="fr-FR"/>
        </w:rPr>
        <w:t>Sandya</w:t>
      </w:r>
      <w:proofErr w:type="spellEnd"/>
      <w:r w:rsidRPr="00316CD7">
        <w:rPr>
          <w:rFonts w:ascii="Arial" w:eastAsia="Times New Roman" w:hAnsi="Arial" w:cs="Arial"/>
          <w:lang w:eastAsia="fr-FR"/>
        </w:rPr>
        <w:t xml:space="preserve"> von der </w:t>
      </w:r>
      <w:proofErr w:type="spellStart"/>
      <w:r w:rsidRPr="00316CD7">
        <w:rPr>
          <w:rFonts w:ascii="Arial" w:eastAsia="Times New Roman" w:hAnsi="Arial" w:cs="Arial"/>
          <w:lang w:eastAsia="fr-FR"/>
        </w:rPr>
        <w:t>Weid</w:t>
      </w:r>
      <w:proofErr w:type="spellEnd"/>
      <w:r w:rsidRPr="00316CD7">
        <w:rPr>
          <w:rFonts w:ascii="Arial" w:eastAsia="Times New Roman" w:hAnsi="Arial" w:cs="Arial"/>
          <w:lang w:eastAsia="fr-FR"/>
        </w:rPr>
        <w:t xml:space="preserve">, Associate </w:t>
      </w:r>
      <w:proofErr w:type="spellStart"/>
      <w:r w:rsidRPr="00316CD7">
        <w:rPr>
          <w:rFonts w:ascii="Arial" w:eastAsia="Times New Roman" w:hAnsi="Arial" w:cs="Arial"/>
          <w:lang w:eastAsia="fr-FR"/>
        </w:rPr>
        <w:t>Director</w:t>
      </w:r>
      <w:proofErr w:type="spellEnd"/>
      <w:r w:rsidRPr="00316CD7">
        <w:rPr>
          <w:rFonts w:ascii="Arial" w:eastAsia="Times New Roman" w:hAnsi="Arial" w:cs="Arial"/>
          <w:lang w:eastAsia="fr-FR"/>
        </w:rPr>
        <w:t xml:space="preserve">, </w:t>
      </w:r>
      <w:proofErr w:type="spellStart"/>
      <w:r w:rsidRPr="00316CD7">
        <w:rPr>
          <w:rFonts w:ascii="Arial" w:eastAsia="Times New Roman" w:hAnsi="Arial" w:cs="Arial"/>
          <w:lang w:eastAsia="fr-FR"/>
        </w:rPr>
        <w:t>LifeSci</w:t>
      </w:r>
      <w:proofErr w:type="spellEnd"/>
      <w:r w:rsidRPr="00316CD7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316CD7">
        <w:rPr>
          <w:rFonts w:ascii="Arial" w:eastAsia="Times New Roman" w:hAnsi="Arial" w:cs="Arial"/>
          <w:lang w:eastAsia="fr-FR"/>
        </w:rPr>
        <w:t>Advisors</w:t>
      </w:r>
      <w:proofErr w:type="spellEnd"/>
      <w:r w:rsidRPr="00316CD7">
        <w:rPr>
          <w:rFonts w:ascii="Arial" w:eastAsia="Times New Roman" w:hAnsi="Arial" w:cs="Arial"/>
          <w:lang w:eastAsia="fr-FR"/>
        </w:rPr>
        <w:t>, +41786800538</w:t>
      </w:r>
    </w:p>
    <w:p w14:paraId="6BB1347B" w14:textId="3C296B28" w:rsidR="00442A63" w:rsidRPr="00EE5584" w:rsidRDefault="00442A63" w:rsidP="00316CD7">
      <w:pPr>
        <w:pStyle w:val="p1"/>
        <w:rPr>
          <w:rStyle w:val="Lienhypertexte"/>
          <w:rFonts w:ascii="Arial" w:hAnsi="Arial" w:cs="Arial"/>
          <w:lang w:val="en-US"/>
        </w:rPr>
      </w:pPr>
    </w:p>
    <w:p w14:paraId="4A126737" w14:textId="77777777" w:rsidR="00442A63" w:rsidRPr="00CC3846" w:rsidRDefault="00442A63" w:rsidP="0072506E">
      <w:pPr>
        <w:pStyle w:val="p1"/>
        <w:ind w:right="425"/>
        <w:jc w:val="center"/>
        <w:rPr>
          <w:rStyle w:val="Hyperlink1"/>
        </w:rPr>
      </w:pPr>
    </w:p>
    <w:p w14:paraId="5BBD73B5" w14:textId="08373C56" w:rsidR="007441F0" w:rsidRPr="00A103C6" w:rsidRDefault="00167DB1" w:rsidP="0072506E">
      <w:pPr>
        <w:pStyle w:val="p1"/>
        <w:ind w:right="425"/>
        <w:jc w:val="center"/>
        <w:rPr>
          <w:rFonts w:ascii="Arial" w:hAnsi="Arial" w:cs="Arial"/>
        </w:rPr>
      </w:pPr>
      <w:r w:rsidRPr="00F06245">
        <w:rPr>
          <w:rStyle w:val="Hyperlink1"/>
          <w:lang w:val="fr-FR"/>
        </w:rPr>
        <w:t>###</w:t>
      </w:r>
    </w:p>
    <w:sectPr w:rsidR="007441F0" w:rsidRPr="00A103C6" w:rsidSect="00DC7842">
      <w:pgSz w:w="11906" w:h="16838"/>
      <w:pgMar w:top="1664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F7549" w14:textId="77777777" w:rsidR="005071B4" w:rsidRDefault="005071B4" w:rsidP="00A103C6">
      <w:pPr>
        <w:spacing w:after="0" w:line="240" w:lineRule="auto"/>
      </w:pPr>
      <w:r>
        <w:separator/>
      </w:r>
    </w:p>
  </w:endnote>
  <w:endnote w:type="continuationSeparator" w:id="0">
    <w:p w14:paraId="45F463EC" w14:textId="77777777" w:rsidR="005071B4" w:rsidRDefault="005071B4" w:rsidP="00A10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10D7E" w14:textId="77777777" w:rsidR="005071B4" w:rsidRDefault="005071B4" w:rsidP="00A103C6">
      <w:pPr>
        <w:spacing w:after="0" w:line="240" w:lineRule="auto"/>
      </w:pPr>
      <w:r>
        <w:separator/>
      </w:r>
    </w:p>
  </w:footnote>
  <w:footnote w:type="continuationSeparator" w:id="0">
    <w:p w14:paraId="4B0B4D1D" w14:textId="77777777" w:rsidR="005071B4" w:rsidRDefault="005071B4" w:rsidP="00A10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17E"/>
    <w:rsid w:val="000479F5"/>
    <w:rsid w:val="000576D4"/>
    <w:rsid w:val="00070563"/>
    <w:rsid w:val="000735A5"/>
    <w:rsid w:val="00076345"/>
    <w:rsid w:val="00084941"/>
    <w:rsid w:val="0009484E"/>
    <w:rsid w:val="000A1217"/>
    <w:rsid w:val="000D0576"/>
    <w:rsid w:val="000E396C"/>
    <w:rsid w:val="00136F36"/>
    <w:rsid w:val="0014175B"/>
    <w:rsid w:val="00167DB1"/>
    <w:rsid w:val="0017630A"/>
    <w:rsid w:val="0019676F"/>
    <w:rsid w:val="001A097D"/>
    <w:rsid w:val="001B72F5"/>
    <w:rsid w:val="001D6CA6"/>
    <w:rsid w:val="00201749"/>
    <w:rsid w:val="002344B6"/>
    <w:rsid w:val="00245E49"/>
    <w:rsid w:val="00297298"/>
    <w:rsid w:val="002A03F4"/>
    <w:rsid w:val="002E6AE7"/>
    <w:rsid w:val="003009D5"/>
    <w:rsid w:val="00314ED2"/>
    <w:rsid w:val="00316CD7"/>
    <w:rsid w:val="00323D0E"/>
    <w:rsid w:val="003323C5"/>
    <w:rsid w:val="003525DD"/>
    <w:rsid w:val="00371C53"/>
    <w:rsid w:val="003951D3"/>
    <w:rsid w:val="003951F1"/>
    <w:rsid w:val="003A0460"/>
    <w:rsid w:val="003A7093"/>
    <w:rsid w:val="003D3149"/>
    <w:rsid w:val="003E3614"/>
    <w:rsid w:val="003E445D"/>
    <w:rsid w:val="003F7BCD"/>
    <w:rsid w:val="00423C61"/>
    <w:rsid w:val="00442A63"/>
    <w:rsid w:val="004478CE"/>
    <w:rsid w:val="00452499"/>
    <w:rsid w:val="0047114C"/>
    <w:rsid w:val="00472F47"/>
    <w:rsid w:val="004772AF"/>
    <w:rsid w:val="00491305"/>
    <w:rsid w:val="004A3044"/>
    <w:rsid w:val="004A5144"/>
    <w:rsid w:val="004A7F73"/>
    <w:rsid w:val="004C7FB6"/>
    <w:rsid w:val="004F02B4"/>
    <w:rsid w:val="004F24DB"/>
    <w:rsid w:val="00501751"/>
    <w:rsid w:val="005071B4"/>
    <w:rsid w:val="00507AAE"/>
    <w:rsid w:val="00522FBD"/>
    <w:rsid w:val="00582F0D"/>
    <w:rsid w:val="00586CB8"/>
    <w:rsid w:val="005C617E"/>
    <w:rsid w:val="005C7E3B"/>
    <w:rsid w:val="0062375E"/>
    <w:rsid w:val="00627659"/>
    <w:rsid w:val="00630195"/>
    <w:rsid w:val="00653A1B"/>
    <w:rsid w:val="0065511E"/>
    <w:rsid w:val="006A17DD"/>
    <w:rsid w:val="006C2C05"/>
    <w:rsid w:val="006D38F1"/>
    <w:rsid w:val="006F386F"/>
    <w:rsid w:val="0072506E"/>
    <w:rsid w:val="00733A21"/>
    <w:rsid w:val="00742233"/>
    <w:rsid w:val="007441F0"/>
    <w:rsid w:val="00751AB7"/>
    <w:rsid w:val="008210DE"/>
    <w:rsid w:val="00852B80"/>
    <w:rsid w:val="0086143A"/>
    <w:rsid w:val="008831DB"/>
    <w:rsid w:val="00893438"/>
    <w:rsid w:val="008C5E5D"/>
    <w:rsid w:val="008F26DA"/>
    <w:rsid w:val="00917835"/>
    <w:rsid w:val="0092217A"/>
    <w:rsid w:val="00932DFC"/>
    <w:rsid w:val="00997B97"/>
    <w:rsid w:val="009C5CE8"/>
    <w:rsid w:val="009D24FC"/>
    <w:rsid w:val="009D57D6"/>
    <w:rsid w:val="00A05177"/>
    <w:rsid w:val="00A07EBB"/>
    <w:rsid w:val="00A103C6"/>
    <w:rsid w:val="00A415C7"/>
    <w:rsid w:val="00A42EE9"/>
    <w:rsid w:val="00A43731"/>
    <w:rsid w:val="00A57F0C"/>
    <w:rsid w:val="00A71936"/>
    <w:rsid w:val="00AB0F07"/>
    <w:rsid w:val="00AB44BA"/>
    <w:rsid w:val="00AD5D70"/>
    <w:rsid w:val="00AE2766"/>
    <w:rsid w:val="00AF370E"/>
    <w:rsid w:val="00B16ADF"/>
    <w:rsid w:val="00B242BE"/>
    <w:rsid w:val="00B54CC4"/>
    <w:rsid w:val="00B55F2B"/>
    <w:rsid w:val="00B61CEA"/>
    <w:rsid w:val="00B70B85"/>
    <w:rsid w:val="00B74AE8"/>
    <w:rsid w:val="00BA4F8B"/>
    <w:rsid w:val="00BC58E8"/>
    <w:rsid w:val="00BD07B4"/>
    <w:rsid w:val="00BD6918"/>
    <w:rsid w:val="00BE4142"/>
    <w:rsid w:val="00BF1371"/>
    <w:rsid w:val="00C05B2D"/>
    <w:rsid w:val="00C324B6"/>
    <w:rsid w:val="00C52A48"/>
    <w:rsid w:val="00C870F0"/>
    <w:rsid w:val="00CA1538"/>
    <w:rsid w:val="00CA5BB6"/>
    <w:rsid w:val="00CC3846"/>
    <w:rsid w:val="00D05D4C"/>
    <w:rsid w:val="00D1225A"/>
    <w:rsid w:val="00D50B6E"/>
    <w:rsid w:val="00D65F82"/>
    <w:rsid w:val="00D663CF"/>
    <w:rsid w:val="00D85CCD"/>
    <w:rsid w:val="00DA1A72"/>
    <w:rsid w:val="00DA6CB1"/>
    <w:rsid w:val="00DC7842"/>
    <w:rsid w:val="00E16B23"/>
    <w:rsid w:val="00E50B09"/>
    <w:rsid w:val="00E66D3A"/>
    <w:rsid w:val="00E71A49"/>
    <w:rsid w:val="00EA3B1C"/>
    <w:rsid w:val="00EC7177"/>
    <w:rsid w:val="00ED24FB"/>
    <w:rsid w:val="00ED5D85"/>
    <w:rsid w:val="00EE3F76"/>
    <w:rsid w:val="00EF51D6"/>
    <w:rsid w:val="00F06245"/>
    <w:rsid w:val="00F21532"/>
    <w:rsid w:val="00F55275"/>
    <w:rsid w:val="00F801A9"/>
    <w:rsid w:val="00F94572"/>
    <w:rsid w:val="00FA1D52"/>
    <w:rsid w:val="00FC0FBA"/>
    <w:rsid w:val="00FC1748"/>
    <w:rsid w:val="00FE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E3B344"/>
  <w15:docId w15:val="{5B2A6821-AEFD-A44A-92A1-D1BE084A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C6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10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03C6"/>
  </w:style>
  <w:style w:type="paragraph" w:styleId="Pieddepage">
    <w:name w:val="footer"/>
    <w:basedOn w:val="Normal"/>
    <w:link w:val="PieddepageCar"/>
    <w:uiPriority w:val="99"/>
    <w:unhideWhenUsed/>
    <w:rsid w:val="00A10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03C6"/>
  </w:style>
  <w:style w:type="paragraph" w:styleId="Textedebulles">
    <w:name w:val="Balloon Text"/>
    <w:basedOn w:val="Normal"/>
    <w:link w:val="TextedebullesCar"/>
    <w:uiPriority w:val="99"/>
    <w:semiHidden/>
    <w:unhideWhenUsed/>
    <w:rsid w:val="00A103C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03C6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441F0"/>
    <w:rPr>
      <w:color w:val="0000FF" w:themeColor="hyperlink"/>
      <w:u w:val="single"/>
    </w:rPr>
  </w:style>
  <w:style w:type="paragraph" w:customStyle="1" w:styleId="Corps">
    <w:name w:val="Corps"/>
    <w:rsid w:val="00C324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Century Gothic" w:eastAsia="Arial Unicode MS" w:hAnsi="Century Gothic" w:cs="Arial Unicode MS"/>
      <w:color w:val="000000"/>
      <w:sz w:val="24"/>
      <w:szCs w:val="24"/>
      <w:u w:color="00000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C324B6"/>
    <w:rPr>
      <w:color w:val="800080" w:themeColor="followedHyperlink"/>
      <w:u w:val="single"/>
    </w:rPr>
  </w:style>
  <w:style w:type="paragraph" w:customStyle="1" w:styleId="p1">
    <w:name w:val="p1"/>
    <w:basedOn w:val="Normal"/>
    <w:rsid w:val="008210DE"/>
    <w:pPr>
      <w:spacing w:after="0" w:line="240" w:lineRule="auto"/>
    </w:pPr>
    <w:rPr>
      <w:rFonts w:ascii="Helvetica" w:eastAsia="Arial Unicode MS" w:hAnsi="Helvetica" w:cs="Times New Roman"/>
      <w:sz w:val="17"/>
      <w:szCs w:val="17"/>
      <w:lang w:eastAsia="fr-FR"/>
    </w:rPr>
  </w:style>
  <w:style w:type="character" w:customStyle="1" w:styleId="Hyperlink1">
    <w:name w:val="Hyperlink.1"/>
    <w:basedOn w:val="Policepardfaut"/>
    <w:rsid w:val="00D65F82"/>
    <w:rPr>
      <w:rFonts w:ascii="Arial" w:eastAsia="Arial" w:hAnsi="Arial" w:cs="Arial"/>
      <w:color w:val="000000"/>
      <w:sz w:val="22"/>
      <w:szCs w:val="22"/>
      <w:u w:color="000000"/>
      <w:lang w:val="en-US"/>
    </w:rPr>
  </w:style>
  <w:style w:type="paragraph" w:customStyle="1" w:styleId="p2">
    <w:name w:val="p2"/>
    <w:basedOn w:val="Normal"/>
    <w:rsid w:val="00167DB1"/>
    <w:pPr>
      <w:spacing w:after="0" w:line="240" w:lineRule="auto"/>
    </w:pPr>
    <w:rPr>
      <w:rFonts w:ascii="Helvetica" w:eastAsiaTheme="minorEastAsia" w:hAnsi="Helvetica" w:cs="Times New Roman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7630A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630A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630A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630A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630A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316C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vestors@cellecti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edia@cellectis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80a68-93ac-4fa0-a58a-79f7e28e1a2d" xsi:nil="true"/>
    <lcf76f155ced4ddcb4097134ff3c332f xmlns="5772e555-1e5f-4395-aa1b-69dab54d4fb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67E9C1AF5F814285AA8FBB9CD6F3DC" ma:contentTypeVersion="16" ma:contentTypeDescription="Create a new document." ma:contentTypeScope="" ma:versionID="ae55b8a63b77becdb7025fb434451ca7">
  <xsd:schema xmlns:xsd="http://www.w3.org/2001/XMLSchema" xmlns:xs="http://www.w3.org/2001/XMLSchema" xmlns:p="http://schemas.microsoft.com/office/2006/metadata/properties" xmlns:ns2="5772e555-1e5f-4395-aa1b-69dab54d4fba" xmlns:ns3="db280a68-93ac-4fa0-a58a-79f7e28e1a2d" targetNamespace="http://schemas.microsoft.com/office/2006/metadata/properties" ma:root="true" ma:fieldsID="69fbaded2ceb8f40c2fa8b93deb7642b" ns2:_="" ns3:_="">
    <xsd:import namespace="5772e555-1e5f-4395-aa1b-69dab54d4fba"/>
    <xsd:import namespace="db280a68-93ac-4fa0-a58a-79f7e28e1a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2e555-1e5f-4395-aa1b-69dab54d4f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ba26930-1a5d-44f5-9da6-ea5037adc9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80a68-93ac-4fa0-a58a-79f7e28e1a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afb6f2f-49cd-46b0-b083-5fbb13189053}" ma:internalName="TaxCatchAll" ma:showField="CatchAllData" ma:web="db280a68-93ac-4fa0-a58a-79f7e28e1a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D1EDE7-99C0-FA49-8762-6DB14462C8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E86EB9-894E-427A-ADD2-3B8BE9620275}">
  <ds:schemaRefs>
    <ds:schemaRef ds:uri="http://schemas.microsoft.com/office/2006/metadata/properties"/>
    <ds:schemaRef ds:uri="http://schemas.microsoft.com/office/infopath/2007/PartnerControls"/>
    <ds:schemaRef ds:uri="db280a68-93ac-4fa0-a58a-79f7e28e1a2d"/>
    <ds:schemaRef ds:uri="5772e555-1e5f-4395-aa1b-69dab54d4fba"/>
  </ds:schemaRefs>
</ds:datastoreItem>
</file>

<file path=customXml/itemProps3.xml><?xml version="1.0" encoding="utf-8"?>
<ds:datastoreItem xmlns:ds="http://schemas.openxmlformats.org/officeDocument/2006/customXml" ds:itemID="{8F338930-348F-4E47-A157-F5BA562B94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1B840E-8F9C-4854-B634-1FB7576D7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2e555-1e5f-4395-aa1b-69dab54d4fba"/>
    <ds:schemaRef ds:uri="db280a68-93ac-4fa0-a58a-79f7e28e1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428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Saudemont</dc:creator>
  <cp:lastModifiedBy>Pascalyne Wilson</cp:lastModifiedBy>
  <cp:revision>6</cp:revision>
  <dcterms:created xsi:type="dcterms:W3CDTF">2021-05-10T10:35:00Z</dcterms:created>
  <dcterms:modified xsi:type="dcterms:W3CDTF">2022-08-17T13:27:00Z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0x0101006E67E9C1AF5F814285AA8FBB9CD6F3DC</vt:lpwstr>
  </property>
  <property fmtid="{D5CDD505-2E9C-101B-9397-08002B2CF9AE}" pid="3" name="Order">
    <vt:r8>3303800</vt:r8>
  </property>
</Properties>
</file>